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Name:</w:t>
        <w:tab/>
        <w:tab/>
        <w:tab/>
        <w:tab/>
        <w:tab/>
        <w:tab/>
        <w:tab/>
        <w:tab/>
        <w:tab/>
        <w:tab/>
        <w:tab/>
        <w:t xml:space="preserve">Ms. Campbell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Block:</w:t>
        <w:tab/>
        <w:tab/>
        <w:tab/>
        <w:tab/>
        <w:tab/>
        <w:tab/>
        <w:tab/>
        <w:tab/>
        <w:tab/>
        <w:tab/>
        <w:tab/>
        <w:t xml:space="preserve">SS10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Syncopate" w:cs="Syncopate" w:eastAsia="Syncopate" w:hAnsi="Syncopate"/>
          <w:b w:val="1"/>
        </w:rPr>
      </w:pPr>
      <w:r w:rsidDel="00000000" w:rsidR="00000000" w:rsidRPr="00000000">
        <w:rPr>
          <w:rFonts w:ascii="Syncopate" w:cs="Syncopate" w:eastAsia="Syncopate" w:hAnsi="Syncopate"/>
          <w:b w:val="1"/>
          <w:rtl w:val="0"/>
        </w:rPr>
        <w:t xml:space="preserve">Residential School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Syncopate" w:cs="Syncopate" w:eastAsia="Syncopate" w:hAnsi="Syncopate"/>
          <w:b w:val="1"/>
        </w:rPr>
      </w:pPr>
      <w:r w:rsidDel="00000000" w:rsidR="00000000" w:rsidRPr="00000000">
        <w:rPr>
          <w:rFonts w:ascii="Syncopate" w:cs="Syncopate" w:eastAsia="Syncopate" w:hAnsi="Syncopate"/>
          <w:b w:val="1"/>
          <w:rtl w:val="0"/>
        </w:rPr>
        <w:t xml:space="preserve">Primary Source Analysis</w:t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Syncopate" w:cs="Syncopate" w:eastAsia="Syncopate" w:hAnsi="Syncopat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Assess how prevailing conditions and the actions of individuals or groups influence events, decisions, or developments (cause and consequence)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Explain and infer different perspectives on past or present people, places, issues, or events by considering prevailing norms, values, worldviews, and beliefs (perspective)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Syncopate" w:cs="Syncopate" w:eastAsia="Syncopate" w:hAnsi="Syncopate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Circulate the room and observe the primary source documents. Complete the information below: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7395"/>
        <w:tblGridChange w:id="0">
          <w:tblGrid>
            <w:gridCol w:w="1965"/>
            <w:gridCol w:w="7395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 #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According to this document, how were Aboriginal people of Canada viewed / described? Provide examples from the text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0"/>
        <w:gridCol w:w="7410"/>
        <w:tblGridChange w:id="0">
          <w:tblGrid>
            <w:gridCol w:w="1950"/>
            <w:gridCol w:w="7410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 #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According to this document, what was the rationale behind implementing residential schools? Provide examples from the text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350.142857142857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"/>
        <w:gridCol w:w="4125"/>
        <w:gridCol w:w="4145.142857142857"/>
        <w:tblGridChange w:id="0">
          <w:tblGrid>
            <w:gridCol w:w="1080"/>
            <w:gridCol w:w="4125"/>
            <w:gridCol w:w="4145.142857142857"/>
          </w:tblGrid>
        </w:tblGridChange>
      </w:tblGrid>
      <w:tr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Image #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Describe the image in one word</w:t>
            </w:r>
          </w:p>
        </w:tc>
        <w:tc>
          <w:tcPr>
            <w:shd w:fill="d9d9d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Provide support for your word choice. Explain why you feel this way about the photograph.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yncopate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yncopate-regular.ttf"/><Relationship Id="rId2" Type="http://schemas.openxmlformats.org/officeDocument/2006/relationships/font" Target="fonts/Syncopate-bold.ttf"/></Relationships>
</file>